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МБДОУ «Детский сад общеразвивающего вида № 45»</w:t>
      </w: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540A" w:rsidRPr="00B9540A" w:rsidRDefault="00B9540A" w:rsidP="00B9540A">
      <w:pPr>
        <w:ind w:firstLine="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Консультация для педагогов</w:t>
      </w:r>
    </w:p>
    <w:p w:rsidR="00116526" w:rsidRPr="00B9540A" w:rsidRDefault="00116526" w:rsidP="00B9540A">
      <w:pPr>
        <w:ind w:firstLine="426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9540A">
        <w:rPr>
          <w:rFonts w:ascii="Times New Roman" w:hAnsi="Times New Roman" w:cs="Times New Roman"/>
          <w:b/>
          <w:bCs/>
          <w:sz w:val="32"/>
          <w:szCs w:val="32"/>
        </w:rPr>
        <w:t>Тема: «Развитие мелкой моторики как способ развития речи детей младшего дошкольного возраста».</w:t>
      </w:r>
    </w:p>
    <w:p w:rsidR="00116526" w:rsidRPr="00B9540A" w:rsidRDefault="00116526" w:rsidP="00B9540A">
      <w:pPr>
        <w:ind w:firstLine="426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B9540A" w:rsidRDefault="00116526" w:rsidP="00B9540A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40A">
        <w:rPr>
          <w:rFonts w:ascii="Times New Roman" w:hAnsi="Times New Roman" w:cs="Times New Roman"/>
          <w:sz w:val="28"/>
          <w:szCs w:val="28"/>
        </w:rPr>
        <w:t> </w:t>
      </w:r>
      <w:r w:rsidR="00B9540A" w:rsidRPr="00B9540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B9540A" w:rsidRPr="00B9540A">
        <w:rPr>
          <w:rFonts w:ascii="Times New Roman" w:hAnsi="Times New Roman" w:cs="Times New Roman"/>
          <w:sz w:val="28"/>
          <w:szCs w:val="28"/>
        </w:rPr>
        <w:t>Иделбаева</w:t>
      </w:r>
      <w:proofErr w:type="spellEnd"/>
      <w:r w:rsidR="00B9540A" w:rsidRPr="00B9540A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Default="00116526" w:rsidP="00B9540A">
      <w:pPr>
        <w:ind w:firstLine="426"/>
        <w:contextualSpacing/>
      </w:pPr>
      <w:r w:rsidRPr="00116526">
        <w:t> </w:t>
      </w:r>
    </w:p>
    <w:p w:rsidR="00B9540A" w:rsidRPr="00116526" w:rsidRDefault="00B9540A" w:rsidP="00B9540A">
      <w:pPr>
        <w:ind w:firstLine="426"/>
        <w:contextualSpacing/>
      </w:pP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116526" w:rsidRDefault="00116526" w:rsidP="00B9540A">
      <w:pPr>
        <w:ind w:firstLine="426"/>
        <w:contextualSpacing/>
      </w:pPr>
      <w:r w:rsidRPr="00116526">
        <w:t> </w:t>
      </w:r>
    </w:p>
    <w:p w:rsidR="00116526" w:rsidRPr="00B9540A" w:rsidRDefault="00116526" w:rsidP="00B9540A">
      <w:pPr>
        <w:ind w:firstLine="426"/>
        <w:contextualSpacing/>
      </w:pPr>
      <w:r w:rsidRPr="00116526">
        <w:t> </w:t>
      </w:r>
    </w:p>
    <w:p w:rsidR="00116526" w:rsidRPr="00B9540A" w:rsidRDefault="00B9540A" w:rsidP="00B9540A">
      <w:pPr>
        <w:ind w:firstLine="426"/>
        <w:contextualSpacing/>
        <w:jc w:val="center"/>
      </w:pPr>
      <w:bookmarkStart w:id="0" w:name="_GoBack"/>
      <w:r>
        <w:t>2020г.</w:t>
      </w:r>
    </w:p>
    <w:bookmarkEnd w:id="0"/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lastRenderedPageBreak/>
        <w:t>Актуальность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 xml:space="preserve">В последние годы в нашей стране отмечается тенденция на увеличение количества детей с отклонениями в развитии речи. Эти отклонения связаны, прежде всего, с неблагополучными экологическими условиями, различными инфекциями. 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 Основными достижениями, которые определяют развитие психики ребенка в раннем детстве, являются: овладение телом и речью, а также развитие предметной деятельности. Среди особенностей общения ребенка этого возраста можно выделить то, что ребенок начинает входить в мир социальных отношений. Это происходит благодаря изменению форм общения </w:t>
      </w:r>
      <w:proofErr w:type="gramStart"/>
      <w:r w:rsidRPr="001165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16526">
        <w:rPr>
          <w:rFonts w:ascii="Times New Roman" w:hAnsi="Times New Roman" w:cs="Times New Roman"/>
          <w:sz w:val="28"/>
          <w:szCs w:val="28"/>
        </w:rPr>
        <w:t xml:space="preserve"> взрослыми. В предметной деятельности через общение </w:t>
      </w:r>
      <w:proofErr w:type="gramStart"/>
      <w:r w:rsidRPr="001165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16526">
        <w:rPr>
          <w:rFonts w:ascii="Times New Roman" w:hAnsi="Times New Roman" w:cs="Times New Roman"/>
          <w:sz w:val="28"/>
          <w:szCs w:val="28"/>
        </w:rPr>
        <w:t xml:space="preserve"> взрослыми создается основа для усвоения значений слов и связывания их с образами предметов и явлений. Бывшая раньше эффективной форма общения </w:t>
      </w:r>
      <w:proofErr w:type="gramStart"/>
      <w:r w:rsidRPr="001165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16526">
        <w:rPr>
          <w:rFonts w:ascii="Times New Roman" w:hAnsi="Times New Roman" w:cs="Times New Roman"/>
          <w:sz w:val="28"/>
          <w:szCs w:val="28"/>
        </w:rPr>
        <w:t xml:space="preserve"> взрослыми (показ действий, управление движениями, выражение желаемого с помощью жестов и мимики) становиться уже недостаточной. Возрастающий интерес ребенка к предметам, их свойствам и действиям с ними побуждает его постоянно обращаться </w:t>
      </w:r>
      <w:proofErr w:type="gramStart"/>
      <w:r w:rsidRPr="00116526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116526">
        <w:rPr>
          <w:rFonts w:ascii="Times New Roman" w:hAnsi="Times New Roman" w:cs="Times New Roman"/>
          <w:sz w:val="28"/>
          <w:szCs w:val="28"/>
        </w:rPr>
        <w:t xml:space="preserve"> взрослым. Но обратиться к ним он может, только овладев речевым общением.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>Все знают о важности развития мелкой моторики и координации движения пальцев рук. Известный исследователь детской речи М. М. Кольцова отмечала, что кисть руки надо рассматривать как орган речи. Если развитие движений пальцев рук соответствует возрасту, то и речевое развитие находится в пределах нормы.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>Мелкая моторика рук - это разнообразные движения пальчиками и ладонями. Крупная моторика - движения всей рукой и всем телом. Работа по развитию мелкой и общей моторики позволит улучшить и ускорить не только развитие мелкой моторики рук, но и речевое развитие у детей раннего дошкольного возраста; улучшить качество речи, четкость звуков и расширить словарный запас; вызовет у детей интерес к познанию нового и интересного.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 xml:space="preserve">Всем давно известно, что развитию интеллекта и речи ребенка, подготовке к обучению в  школе, а также положительному воздействию на весь организм малыша в целом способствует ловкая и слаженная работа детских пальчиков. Именно поэтому важно предоставить ребенку как можно больше возможностей для развития пальчиков. Игры с пальчиками развивают не только мелкую моторику, координацию движений, зрительную и двигательную память, но и внимание, воображение, творческие </w:t>
      </w:r>
      <w:r w:rsidRPr="00116526">
        <w:rPr>
          <w:rFonts w:ascii="Times New Roman" w:hAnsi="Times New Roman" w:cs="Times New Roman"/>
          <w:sz w:val="28"/>
          <w:szCs w:val="28"/>
        </w:rPr>
        <w:lastRenderedPageBreak/>
        <w:t>способности. Сопровождающие игры тексты в виде стишков, песенок параллельно развивают речь, дикцию, активизируют логическое мышление и мозговую деятельность.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>Мелкая моторика рук и уровень развития речи находятся в прямой зависимости друг от друга. Если моторика развивается нормально, т.е. ребенок на определенных этапах роста выполняет те или иные действия, то нормально развивается речь.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>   Уровень развития мелкой моторики – один из показателей интеллектуальной готовности к школе и именно в этой области дошкольники испытывают серьезные трудности. Поэтому работу по развитию мелкой моторики нужно начинать, задолго до поступления в школу, а именно с самого раннего возраста. Устное народное творчество-это один из самых простых и интересных для ребёнка материал, который позволит быстро развить мелкую моторику рук, а как следствие, и речь детей.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 xml:space="preserve">   Родная культура должна стать неотъемлемой частью души ребенка, началом порождающим личность. В устном народном творчестве как нигде сохранились особенные черты русского характера, представления о доброте, храбрости, трудолюбии. Знакомя детей с этими произведениями, мы приобщаем их к общечеловеческим ценностям, ведь фольклор является богатейшим источником познавательного и нравственного развития детей. Особую роль в развитии младшего дошкольного возраста играют  </w:t>
      </w:r>
      <w:proofErr w:type="spellStart"/>
      <w:r w:rsidRPr="0011652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16526">
        <w:rPr>
          <w:rFonts w:ascii="Times New Roman" w:hAnsi="Times New Roman" w:cs="Times New Roman"/>
          <w:sz w:val="28"/>
          <w:szCs w:val="28"/>
        </w:rPr>
        <w:t xml:space="preserve">,    песенки, пальчиковые игры. Эмоциональное обращение в этих произведениях невольно заставляет малыша прислушиваться. </w:t>
      </w:r>
      <w:proofErr w:type="gramStart"/>
      <w:r w:rsidRPr="00116526">
        <w:rPr>
          <w:rFonts w:ascii="Times New Roman" w:hAnsi="Times New Roman" w:cs="Times New Roman"/>
          <w:sz w:val="28"/>
          <w:szCs w:val="28"/>
        </w:rPr>
        <w:t>Повторяя слова у ребёнка  развивается  речевой слух</w:t>
      </w:r>
      <w:proofErr w:type="gramEnd"/>
      <w:r w:rsidRPr="00116526">
        <w:rPr>
          <w:rFonts w:ascii="Times New Roman" w:hAnsi="Times New Roman" w:cs="Times New Roman"/>
          <w:sz w:val="28"/>
          <w:szCs w:val="28"/>
        </w:rPr>
        <w:t>, закрепляется правильное произношение звуков.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>   Только регулярное использование произведений устного народного творчества в детском саду позволит заложить фундамент психофизического благополучия ребенка, расширить словарный запас, активизировать познавательное и умственное развитие, будет способствовать ознакомлению с окружающим и  развивать мелкую моторику рук.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 xml:space="preserve">В дошкольном возрасте основной вид деятельности - это игра. Значительный опыт накапливается ребенком в игре. Из своего игрового опыта ребенок черпает представления, которые он связывает со словом. Игра и труд являются сильнейшими стимулами для проявления детской самостоятельности в области языка; они должны быть в первую очередь использованы в интересах развития речи детей. Хорошим средством для стимулирования речи являются игры и упражнения на мелкую моторику руки. Дело все в том, что развитие рук ребенка и развитие речи взаимосвязаны. Мелкая моторика и </w:t>
      </w:r>
      <w:proofErr w:type="spellStart"/>
      <w:r w:rsidRPr="00116526"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 w:rsidRPr="00116526">
        <w:rPr>
          <w:rFonts w:ascii="Times New Roman" w:hAnsi="Times New Roman" w:cs="Times New Roman"/>
          <w:sz w:val="28"/>
          <w:szCs w:val="28"/>
        </w:rPr>
        <w:t xml:space="preserve"> звуков находятся в </w:t>
      </w:r>
      <w:r w:rsidRPr="00116526">
        <w:rPr>
          <w:rFonts w:ascii="Times New Roman" w:hAnsi="Times New Roman" w:cs="Times New Roman"/>
          <w:sz w:val="28"/>
          <w:szCs w:val="28"/>
        </w:rPr>
        <w:lastRenderedPageBreak/>
        <w:t>прямой зависимости. Чем выше двигательная активность, тем лучше развита речь. Пальцы рук наделены большим количеством рецепторов, посылающих импульсы в центральную нервную систему человека.</w:t>
      </w:r>
      <w:r w:rsidRPr="00116526">
        <w:rPr>
          <w:rFonts w:ascii="Times New Roman" w:hAnsi="Times New Roman" w:cs="Times New Roman"/>
          <w:sz w:val="28"/>
          <w:szCs w:val="28"/>
        </w:rPr>
        <w:br/>
        <w:t>Известный педагог В.А. Сухомлинский писал:</w:t>
      </w:r>
    </w:p>
    <w:p w:rsidR="00116526" w:rsidRPr="00116526" w:rsidRDefault="00116526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16526">
        <w:rPr>
          <w:rFonts w:ascii="Times New Roman" w:hAnsi="Times New Roman" w:cs="Times New Roman"/>
          <w:sz w:val="28"/>
          <w:szCs w:val="28"/>
        </w:rPr>
        <w:t>«Ум ребенка находится на кончиках его пальцев».</w:t>
      </w:r>
      <w:r w:rsidRPr="00116526">
        <w:rPr>
          <w:rFonts w:ascii="Times New Roman" w:hAnsi="Times New Roman" w:cs="Times New Roman"/>
          <w:sz w:val="28"/>
          <w:szCs w:val="28"/>
        </w:rPr>
        <w:br/>
        <w:t>Дело в том, что кисть руки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ребенка начинается, когда движения его пальчиков достигают достаточной точности. Руки ребенка как бы подготавливают почву для последующего развития речи.</w:t>
      </w:r>
      <w:r w:rsidRPr="00116526">
        <w:rPr>
          <w:rFonts w:ascii="Times New Roman" w:hAnsi="Times New Roman" w:cs="Times New Roman"/>
          <w:sz w:val="28"/>
          <w:szCs w:val="28"/>
        </w:rPr>
        <w:br/>
        <w:t>Игры с пальчиками - это не только стимул для развития речи и мелкой моторики, но и один из вариантов радостного общения.</w:t>
      </w:r>
      <w:r w:rsidRPr="00116526">
        <w:rPr>
          <w:rFonts w:ascii="Times New Roman" w:hAnsi="Times New Roman" w:cs="Times New Roman"/>
          <w:sz w:val="28"/>
          <w:szCs w:val="28"/>
        </w:rPr>
        <w:br/>
        <w:t>Актуальность моего опыта заключается в следующем: пальчиковые игры помогают налаживать коммуникативные отношения на уровни соприкосновения, эмоционального переживания, контакта «глаза в глаза»; имеют развивающее значение, так как наилучшим образом способствуют развитию не только мелкой моторики рук, но и речи.</w:t>
      </w:r>
    </w:p>
    <w:p w:rsidR="003A4A1F" w:rsidRPr="00116526" w:rsidRDefault="003A4A1F" w:rsidP="00B9540A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sectPr w:rsidR="003A4A1F" w:rsidRPr="0011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86"/>
    <w:rsid w:val="00116526"/>
    <w:rsid w:val="003A4A1F"/>
    <w:rsid w:val="00B9540A"/>
    <w:rsid w:val="00FB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2022-03-02T13:35:00Z</dcterms:created>
  <dcterms:modified xsi:type="dcterms:W3CDTF">2022-03-02T14:24:00Z</dcterms:modified>
</cp:coreProperties>
</file>